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AC" w:rsidRDefault="009B4A8E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<v:textbox>
              <w:txbxContent>
                <w:p w:rsidR="00807CAC" w:rsidRDefault="00807CAC">
                  <w:pPr>
                    <w:rPr>
                      <w:rFonts w:hint="eastAsia"/>
                    </w:rPr>
                  </w:pPr>
                  <w:r>
                    <w:t>Załącznik nr 2</w:t>
                  </w:r>
                </w:p>
                <w:p w:rsidR="00807CAC" w:rsidRDefault="00807CAC">
                  <w:pPr>
                    <w:rPr>
                      <w:rFonts w:hint="eastAsia"/>
                    </w:rPr>
                  </w:pPr>
                  <w:r>
                    <w:t>do uchwały nr ……/2020</w:t>
                  </w:r>
                </w:p>
                <w:p w:rsidR="00807CAC" w:rsidRDefault="00807CAC">
                  <w:pPr>
                    <w:rPr>
                      <w:rFonts w:hint="eastAsia"/>
                    </w:rPr>
                  </w:pPr>
                  <w:r>
                    <w:t>Zarządu PFRON</w:t>
                  </w:r>
                </w:p>
                <w:p w:rsidR="00807CAC" w:rsidRDefault="00807CAC">
                  <w:pPr>
                    <w:rPr>
                      <w:rFonts w:hint="eastAsia"/>
                    </w:rPr>
                  </w:pPr>
                  <w:r>
                    <w:t>z dnia             2020 r.</w:t>
                  </w:r>
                </w:p>
              </w:txbxContent>
            </v:textbox>
          </v:shape>
        </w:pict>
      </w:r>
    </w:p>
    <w:p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5"/>
        <w:gridCol w:w="7524"/>
      </w:tblGrid>
      <w:tr w:rsidR="007B619F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:rsidR="007B619F" w:rsidRDefault="00FC0A0D" w:rsidP="0064247A">
      <w:pPr>
        <w:pStyle w:val="Nagwek3"/>
        <w:spacing w:before="360"/>
      </w:pPr>
      <w:r>
        <w:t>PODOPIECZNY Nr 1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2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3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4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5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7B619F">
            <w:pPr>
              <w:pStyle w:val="Standard"/>
              <w:rPr>
                <w:sz w:val="4"/>
                <w:szCs w:val="4"/>
              </w:rPr>
            </w:pP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7"/>
        <w:gridCol w:w="3666"/>
        <w:gridCol w:w="3666"/>
      </w:tblGrid>
      <w:tr w:rsidR="007B619F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9"/>
        <w:gridCol w:w="5500"/>
      </w:tblGrid>
      <w:tr w:rsidR="007B619F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pStyle w:val="Standard"/>
        <w:rPr>
          <w:sz w:val="4"/>
          <w:szCs w:val="4"/>
        </w:rPr>
      </w:pPr>
    </w:p>
    <w:p w:rsidR="007B619F" w:rsidRDefault="007B619F">
      <w:pPr>
        <w:pStyle w:val="Standard"/>
        <w:rPr>
          <w:sz w:val="4"/>
          <w:szCs w:val="4"/>
        </w:rPr>
      </w:pPr>
    </w:p>
    <w:p w:rsidR="007B619F" w:rsidRDefault="00FC0A0D" w:rsidP="00807CAC">
      <w:pPr>
        <w:pStyle w:val="Nagwek2"/>
        <w:spacing w:before="720"/>
      </w:pPr>
      <w:r>
        <w:t>Informacje o programie</w:t>
      </w:r>
    </w:p>
    <w:p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 xml:space="preserve">. </w:t>
      </w:r>
      <w:r w:rsidRPr="009815F6">
        <w:rPr>
          <w:sz w:val="18"/>
          <w:szCs w:val="18"/>
        </w:rPr>
        <w:lastRenderedPageBreak/>
        <w:t>W każdym z wykazanych we wniosku miesięcy musi wystąpić brak możliwości korzystania z opieki w placówce rehabilitacyjnej przez okres co najmniej 5 kolejnych następujących po sobie dni roboczych.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proofErr w:type="spellStart"/>
      <w:r w:rsidR="002A50AB" w:rsidRPr="002A50AB">
        <w:rPr>
          <w:b/>
          <w:bCs/>
          <w:sz w:val="18"/>
          <w:szCs w:val="18"/>
        </w:rPr>
        <w:t>re</w:t>
      </w:r>
      <w:proofErr w:type="spellEnd"/>
      <w:r w:rsidR="002A50AB" w:rsidRPr="002A50AB">
        <w:rPr>
          <w:b/>
          <w:bCs/>
          <w:sz w:val="18"/>
          <w:szCs w:val="18"/>
        </w:rPr>
        <w:t xml:space="preserve"> są lub były w okresie od 9 marca 2020 roku: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</w:t>
      </w:r>
      <w:proofErr w:type="spellStart"/>
      <w:r w:rsidRPr="002A50AB">
        <w:rPr>
          <w:bCs/>
          <w:sz w:val="18"/>
          <w:szCs w:val="18"/>
        </w:rPr>
        <w:t>rehabilitacyjno-edukacyjno-wychowawczych</w:t>
      </w:r>
      <w:proofErr w:type="spellEnd"/>
      <w:r w:rsidRPr="002A50AB">
        <w:rPr>
          <w:bCs/>
          <w:sz w:val="18"/>
          <w:szCs w:val="18"/>
        </w:rPr>
        <w:t xml:space="preserve">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 w:rsidSect="009B4A8E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F9" w:rsidRDefault="003407F9">
      <w:pPr>
        <w:rPr>
          <w:rFonts w:hint="eastAsia"/>
        </w:rPr>
      </w:pPr>
      <w:r>
        <w:separator/>
      </w:r>
    </w:p>
  </w:endnote>
  <w:endnote w:type="continuationSeparator" w:id="0">
    <w:p w:rsidR="003407F9" w:rsidRDefault="003407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 w:rsidR="009B4A8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B4A8E">
      <w:rPr>
        <w:sz w:val="20"/>
        <w:szCs w:val="20"/>
      </w:rPr>
      <w:fldChar w:fldCharType="separate"/>
    </w:r>
    <w:r w:rsidR="0027444A">
      <w:rPr>
        <w:noProof/>
        <w:sz w:val="20"/>
        <w:szCs w:val="20"/>
      </w:rPr>
      <w:t>9</w:t>
    </w:r>
    <w:r w:rsidR="009B4A8E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9B4A8E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9B4A8E">
      <w:rPr>
        <w:sz w:val="20"/>
        <w:szCs w:val="20"/>
      </w:rPr>
      <w:fldChar w:fldCharType="separate"/>
    </w:r>
    <w:r w:rsidR="0027444A">
      <w:rPr>
        <w:noProof/>
        <w:sz w:val="20"/>
        <w:szCs w:val="20"/>
      </w:rPr>
      <w:t>9</w:t>
    </w:r>
    <w:r w:rsidR="009B4A8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F9" w:rsidRDefault="003407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07F9" w:rsidRDefault="003407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619F"/>
    <w:rsid w:val="00045D47"/>
    <w:rsid w:val="00133D33"/>
    <w:rsid w:val="00182D07"/>
    <w:rsid w:val="00253A3A"/>
    <w:rsid w:val="00265460"/>
    <w:rsid w:val="0027444A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B4A8E"/>
    <w:rsid w:val="009F0828"/>
    <w:rsid w:val="00A735B2"/>
    <w:rsid w:val="00AA39A9"/>
    <w:rsid w:val="00AC7E86"/>
    <w:rsid w:val="00B24EDA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8E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9B4A8E"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rsid w:val="009B4A8E"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rsid w:val="009B4A8E"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rsid w:val="009B4A8E"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rsid w:val="009B4A8E"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A8E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rsid w:val="009B4A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9B4A8E"/>
    <w:pPr>
      <w:spacing w:after="120"/>
    </w:pPr>
  </w:style>
  <w:style w:type="paragraph" w:styleId="Lista">
    <w:name w:val="List"/>
    <w:basedOn w:val="Textbody"/>
    <w:rsid w:val="009B4A8E"/>
    <w:rPr>
      <w:rFonts w:cs="Mangal"/>
    </w:rPr>
  </w:style>
  <w:style w:type="paragraph" w:styleId="Legenda">
    <w:name w:val="caption"/>
    <w:basedOn w:val="Standard"/>
    <w:rsid w:val="009B4A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B4A8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9B4A8E"/>
    <w:pPr>
      <w:suppressLineNumbers/>
    </w:pPr>
  </w:style>
  <w:style w:type="paragraph" w:customStyle="1" w:styleId="TableHeading">
    <w:name w:val="Table Heading"/>
    <w:basedOn w:val="TableContents"/>
    <w:rsid w:val="009B4A8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B4A8E"/>
  </w:style>
  <w:style w:type="paragraph" w:customStyle="1" w:styleId="PreformattedText">
    <w:name w:val="Preformatted Text"/>
    <w:basedOn w:val="Standard"/>
    <w:rsid w:val="009B4A8E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rsid w:val="009B4A8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B4A8E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rsid w:val="009B4A8E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rsid w:val="009B4A8E"/>
    <w:pPr>
      <w:suppressLineNumbers/>
    </w:pPr>
  </w:style>
  <w:style w:type="paragraph" w:customStyle="1" w:styleId="ListContents">
    <w:name w:val="List Contents"/>
    <w:basedOn w:val="Standard"/>
    <w:rsid w:val="009B4A8E"/>
    <w:pPr>
      <w:ind w:left="567"/>
    </w:pPr>
  </w:style>
  <w:style w:type="paragraph" w:customStyle="1" w:styleId="Akapitwwyborem">
    <w:name w:val="Akapit w wyborem"/>
    <w:basedOn w:val="Standard"/>
    <w:rsid w:val="009B4A8E"/>
  </w:style>
  <w:style w:type="paragraph" w:customStyle="1" w:styleId="Akapitwwyborem-bold">
    <w:name w:val="Akapit w wyborem - bold"/>
    <w:basedOn w:val="Akapitwwyborem"/>
    <w:rsid w:val="009B4A8E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rsid w:val="009B4A8E"/>
    <w:pPr>
      <w:spacing w:before="57" w:after="57"/>
    </w:pPr>
  </w:style>
  <w:style w:type="paragraph" w:customStyle="1" w:styleId="Headerleft">
    <w:name w:val="Header left"/>
    <w:basedOn w:val="Standard"/>
    <w:rsid w:val="009B4A8E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rsid w:val="009B4A8E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rsid w:val="009B4A8E"/>
    <w:pPr>
      <w:spacing w:after="283"/>
      <w:ind w:left="567" w:right="567"/>
    </w:pPr>
  </w:style>
  <w:style w:type="paragraph" w:customStyle="1" w:styleId="Uwagidotabeli">
    <w:name w:val="Uwagi do tabeli"/>
    <w:basedOn w:val="Standard"/>
    <w:rsid w:val="009B4A8E"/>
    <w:pPr>
      <w:shd w:val="clear" w:color="auto" w:fill="DDDDDD"/>
    </w:pPr>
    <w:rPr>
      <w:szCs w:val="18"/>
    </w:rPr>
  </w:style>
  <w:style w:type="paragraph" w:customStyle="1" w:styleId="DocumentMap">
    <w:name w:val="DocumentMap"/>
    <w:rsid w:val="009B4A8E"/>
    <w:pPr>
      <w:suppressAutoHyphens/>
    </w:pPr>
    <w:rPr>
      <w:rFonts w:cs="Liberation Serif"/>
    </w:rPr>
  </w:style>
  <w:style w:type="paragraph" w:styleId="Akapitzlist">
    <w:name w:val="List Paragraph"/>
    <w:basedOn w:val="Standard"/>
    <w:rsid w:val="009B4A8E"/>
    <w:pPr>
      <w:ind w:left="720"/>
    </w:pPr>
  </w:style>
  <w:style w:type="paragraph" w:customStyle="1" w:styleId="Tekstpodstawowy21">
    <w:name w:val="Tekst podstawowy 21"/>
    <w:basedOn w:val="Standard"/>
    <w:rsid w:val="009B4A8E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rsid w:val="009B4A8E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sid w:val="009B4A8E"/>
    <w:rPr>
      <w:sz w:val="20"/>
      <w:szCs w:val="20"/>
    </w:rPr>
  </w:style>
  <w:style w:type="paragraph" w:customStyle="1" w:styleId="Standardowy1">
    <w:name w:val="Standardowy1"/>
    <w:rsid w:val="009B4A8E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sid w:val="009B4A8E"/>
    <w:rPr>
      <w:sz w:val="17"/>
      <w:szCs w:val="17"/>
    </w:rPr>
  </w:style>
  <w:style w:type="character" w:customStyle="1" w:styleId="BulletSymbols">
    <w:name w:val="Bullet Symbols"/>
    <w:rsid w:val="009B4A8E"/>
    <w:rPr>
      <w:rFonts w:ascii="OpenSymbol" w:eastAsia="OpenSymbol" w:hAnsi="OpenSymbol" w:cs="OpenSymbol"/>
    </w:rPr>
  </w:style>
  <w:style w:type="character" w:styleId="Uwydatnienie">
    <w:name w:val="Emphasis"/>
    <w:rsid w:val="009B4A8E"/>
    <w:rPr>
      <w:i/>
      <w:iCs/>
    </w:rPr>
  </w:style>
  <w:style w:type="character" w:customStyle="1" w:styleId="VisitedInternetLink">
    <w:name w:val="Visited Internet Link"/>
    <w:rsid w:val="009B4A8E"/>
    <w:rPr>
      <w:color w:val="800000"/>
      <w:u w:val="single"/>
    </w:rPr>
  </w:style>
  <w:style w:type="character" w:customStyle="1" w:styleId="Internetlink">
    <w:name w:val="Internet link"/>
    <w:rsid w:val="009B4A8E"/>
    <w:rPr>
      <w:color w:val="000080"/>
      <w:u w:val="single"/>
    </w:rPr>
  </w:style>
  <w:style w:type="character" w:customStyle="1" w:styleId="EndnoteSymbol">
    <w:name w:val="Endnote Symbol"/>
    <w:rsid w:val="009B4A8E"/>
  </w:style>
  <w:style w:type="character" w:customStyle="1" w:styleId="FootnoteSymbol">
    <w:name w:val="Footnote Symbol"/>
    <w:rsid w:val="009B4A8E"/>
  </w:style>
  <w:style w:type="character" w:customStyle="1" w:styleId="radio-name">
    <w:name w:val="radio-name"/>
    <w:basedOn w:val="Domylnaczcionkaakapitu"/>
    <w:rsid w:val="009B4A8E"/>
  </w:style>
  <w:style w:type="character" w:customStyle="1" w:styleId="req">
    <w:name w:val="req"/>
    <w:basedOn w:val="Domylnaczcionkaakapitu"/>
    <w:rsid w:val="009B4A8E"/>
  </w:style>
  <w:style w:type="character" w:customStyle="1" w:styleId="Nagwek5Znak">
    <w:name w:val="Nagłówek 5 Znak"/>
    <w:basedOn w:val="Domylnaczcionkaakapitu"/>
    <w:rsid w:val="009B4A8E"/>
  </w:style>
  <w:style w:type="character" w:customStyle="1" w:styleId="ListLabel1">
    <w:name w:val="ListLabel 1"/>
    <w:rsid w:val="009B4A8E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sid w:val="009B4A8E"/>
    <w:rPr>
      <w:rFonts w:cs="Times New Roman"/>
    </w:rPr>
  </w:style>
  <w:style w:type="character" w:customStyle="1" w:styleId="ListLabel3">
    <w:name w:val="ListLabel 3"/>
    <w:rsid w:val="009B4A8E"/>
    <w:rPr>
      <w:rFonts w:cs="Times New Roman"/>
    </w:rPr>
  </w:style>
  <w:style w:type="character" w:customStyle="1" w:styleId="ListLabel4">
    <w:name w:val="ListLabel 4"/>
    <w:rsid w:val="009B4A8E"/>
    <w:rPr>
      <w:rFonts w:cs="Times New Roman"/>
    </w:rPr>
  </w:style>
  <w:style w:type="character" w:customStyle="1" w:styleId="ListLabel5">
    <w:name w:val="ListLabel 5"/>
    <w:rsid w:val="009B4A8E"/>
    <w:rPr>
      <w:rFonts w:cs="Times New Roman"/>
    </w:rPr>
  </w:style>
  <w:style w:type="character" w:customStyle="1" w:styleId="ListLabel6">
    <w:name w:val="ListLabel 6"/>
    <w:rsid w:val="009B4A8E"/>
    <w:rPr>
      <w:rFonts w:cs="Times New Roman"/>
    </w:rPr>
  </w:style>
  <w:style w:type="character" w:customStyle="1" w:styleId="ListLabel7">
    <w:name w:val="ListLabel 7"/>
    <w:rsid w:val="009B4A8E"/>
    <w:rPr>
      <w:rFonts w:cs="Times New Roman"/>
    </w:rPr>
  </w:style>
  <w:style w:type="character" w:customStyle="1" w:styleId="ListLabel8">
    <w:name w:val="ListLabel 8"/>
    <w:rsid w:val="009B4A8E"/>
    <w:rPr>
      <w:rFonts w:cs="Times New Roman"/>
    </w:rPr>
  </w:style>
  <w:style w:type="character" w:customStyle="1" w:styleId="ListLabel9">
    <w:name w:val="ListLabel 9"/>
    <w:rsid w:val="009B4A8E"/>
    <w:rPr>
      <w:rFonts w:cs="Times New Roman"/>
    </w:rPr>
  </w:style>
  <w:style w:type="character" w:styleId="Odwoaniedokomentarza">
    <w:name w:val="annotation reference"/>
    <w:basedOn w:val="Domylnaczcionkaakapitu"/>
    <w:rsid w:val="009B4A8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9B4A8E"/>
  </w:style>
  <w:style w:type="character" w:customStyle="1" w:styleId="ListLabel10">
    <w:name w:val="ListLabel 10"/>
    <w:rsid w:val="009B4A8E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sid w:val="009B4A8E"/>
    <w:rPr>
      <w:rFonts w:cs="Times New Roman"/>
    </w:rPr>
  </w:style>
  <w:style w:type="character" w:customStyle="1" w:styleId="ListLabel12">
    <w:name w:val="ListLabel 12"/>
    <w:rsid w:val="009B4A8E"/>
    <w:rPr>
      <w:rFonts w:cs="Times New Roman"/>
    </w:rPr>
  </w:style>
  <w:style w:type="character" w:customStyle="1" w:styleId="ListLabel13">
    <w:name w:val="ListLabel 13"/>
    <w:rsid w:val="009B4A8E"/>
    <w:rPr>
      <w:rFonts w:cs="Times New Roman"/>
    </w:rPr>
  </w:style>
  <w:style w:type="character" w:customStyle="1" w:styleId="ListLabel14">
    <w:name w:val="ListLabel 14"/>
    <w:rsid w:val="009B4A8E"/>
    <w:rPr>
      <w:rFonts w:cs="Times New Roman"/>
    </w:rPr>
  </w:style>
  <w:style w:type="character" w:customStyle="1" w:styleId="ListLabel15">
    <w:name w:val="ListLabel 15"/>
    <w:rsid w:val="009B4A8E"/>
    <w:rPr>
      <w:rFonts w:cs="Times New Roman"/>
    </w:rPr>
  </w:style>
  <w:style w:type="character" w:customStyle="1" w:styleId="ListLabel16">
    <w:name w:val="ListLabel 16"/>
    <w:rsid w:val="009B4A8E"/>
    <w:rPr>
      <w:rFonts w:cs="Times New Roman"/>
    </w:rPr>
  </w:style>
  <w:style w:type="character" w:customStyle="1" w:styleId="ListLabel17">
    <w:name w:val="ListLabel 17"/>
    <w:rsid w:val="009B4A8E"/>
    <w:rPr>
      <w:rFonts w:cs="Times New Roman"/>
    </w:rPr>
  </w:style>
  <w:style w:type="character" w:customStyle="1" w:styleId="ListLabel18">
    <w:name w:val="ListLabel 18"/>
    <w:rsid w:val="009B4A8E"/>
    <w:rPr>
      <w:rFonts w:cs="Times New Roman"/>
    </w:rPr>
  </w:style>
  <w:style w:type="paragraph" w:styleId="Tematkomentarza">
    <w:name w:val="annotation subject"/>
    <w:basedOn w:val="Tekstkomentarza"/>
    <w:next w:val="Tekstkomentarza"/>
    <w:rsid w:val="009B4A8E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sid w:val="009B4A8E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sid w:val="009B4A8E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sid w:val="009B4A8E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sid w:val="009B4A8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9B4A8E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rsid w:val="009B4A8E"/>
    <w:pPr>
      <w:numPr>
        <w:numId w:val="1"/>
      </w:numPr>
    </w:pPr>
  </w:style>
  <w:style w:type="numbering" w:customStyle="1" w:styleId="WWNum2">
    <w:name w:val="WWNum2"/>
    <w:basedOn w:val="Bezlisty"/>
    <w:rsid w:val="009B4A8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834A-9073-4C69-9DE1-D864A7AC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3211</Words>
  <Characters>19270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DStrzyzewska</cp:lastModifiedBy>
  <cp:revision>2</cp:revision>
  <dcterms:created xsi:type="dcterms:W3CDTF">2020-11-06T08:47:00Z</dcterms:created>
  <dcterms:modified xsi:type="dcterms:W3CDTF">2020-11-06T08:47:00Z</dcterms:modified>
</cp:coreProperties>
</file>